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49" w:rsidRPr="00E261C4" w:rsidRDefault="00B30049" w:rsidP="00B30049">
      <w:pPr>
        <w:pStyle w:val="1"/>
        <w:shd w:val="clear" w:color="auto" w:fill="auto"/>
        <w:ind w:firstLine="0"/>
        <w:jc w:val="center"/>
      </w:pPr>
      <w:r>
        <w:t>ПРОГРАММНО-ПЛАНИРУЮЩАЯ ДОКУМЕНТАЦИЯ ВОСПИТАНИЯ</w:t>
      </w:r>
      <w:r w:rsidRPr="00E261C4">
        <w:t xml:space="preserve"> </w:t>
      </w:r>
    </w:p>
    <w:p w:rsidR="00B30049" w:rsidRDefault="00B30049" w:rsidP="00B30049">
      <w:pPr>
        <w:pStyle w:val="1"/>
        <w:shd w:val="clear" w:color="auto" w:fill="auto"/>
        <w:tabs>
          <w:tab w:val="left" w:pos="8130"/>
        </w:tabs>
        <w:jc w:val="both"/>
        <w:rPr>
          <w:sz w:val="24"/>
          <w:szCs w:val="24"/>
        </w:rPr>
      </w:pPr>
    </w:p>
    <w:p w:rsidR="00B30049" w:rsidRPr="006836D6" w:rsidRDefault="00B30049" w:rsidP="00B30049">
      <w:pPr>
        <w:pStyle w:val="1"/>
        <w:shd w:val="clear" w:color="auto" w:fill="auto"/>
        <w:ind w:firstLine="709"/>
        <w:jc w:val="both"/>
      </w:pPr>
      <w:r>
        <w:t>Программно-планирующая документация воспитания</w:t>
      </w:r>
      <w:r w:rsidRPr="00E261C4">
        <w:t xml:space="preserve"> </w:t>
      </w:r>
      <w:r>
        <w:t xml:space="preserve">составлена с учетом </w:t>
      </w:r>
      <w:r w:rsidRPr="006836D6">
        <w:rPr>
          <w:color w:val="242326"/>
        </w:rPr>
        <w:t>программы</w:t>
      </w:r>
      <w:r w:rsidRPr="006836D6">
        <w:t xml:space="preserve"> воспитательной работы учреждения образования «Белорусский торгово-экономический университет потребительской кооперации» на 2021-2025 годы (УТВЕРЖДЕНО Протокол заседания Совета университета 26.01.2021 № 5)</w:t>
      </w:r>
    </w:p>
    <w:p w:rsidR="00B30049" w:rsidRPr="00E261C4" w:rsidRDefault="00B30049" w:rsidP="00B30049">
      <w:pPr>
        <w:pStyle w:val="1"/>
        <w:shd w:val="clear" w:color="auto" w:fill="auto"/>
        <w:tabs>
          <w:tab w:val="left" w:pos="8130"/>
        </w:tabs>
        <w:ind w:firstLine="709"/>
        <w:jc w:val="both"/>
      </w:pPr>
      <w:r w:rsidRPr="00E261C4">
        <w:t>Изучение студентами учебной дисциплины «</w:t>
      </w:r>
      <w:r w:rsidR="00334AC5">
        <w:t>История и теория кооперативного движения</w:t>
      </w:r>
      <w:bookmarkStart w:id="0" w:name="_GoBack"/>
      <w:bookmarkEnd w:id="0"/>
      <w:r w:rsidRPr="00E261C4">
        <w:t xml:space="preserve">» предполагает формирование у них ряда компетенций и качеств идеологического и воспитательного характера, в том числе: </w:t>
      </w:r>
      <w:r w:rsidRPr="00E261C4">
        <w:tab/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В идеологической сфере: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 xml:space="preserve">- информированность обучающихся по основам идеологии белорусского государства, актуальным вопросам социально-экономического развития, внутренней и внешней политики Республики Беларусь; 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 xml:space="preserve">- привитие подрастающему поколению основополагающих ценностей, идей, убеждений, отражающих сущность белорусской государственности; 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формирование информационной культуры;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уважительное отношение к государственным символам Республики Беларусь (герб, флаг, гимн), символике университета;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информированность обучающихся об основных законодательных актах Республики Беларусь, знание основных положений Конституции Республики Беларусь, готовность следовать им в повседневной жизни;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 xml:space="preserve">- </w:t>
      </w:r>
      <w:proofErr w:type="spellStart"/>
      <w:r w:rsidRPr="00E261C4">
        <w:t>сформированность</w:t>
      </w:r>
      <w:proofErr w:type="spellEnd"/>
      <w:r w:rsidRPr="00E261C4">
        <w:t xml:space="preserve"> лидерских качеств и социальной активности обучающихся;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знание обучающимися истории своего учреждения образования, осведомленность о лучших, знаменитых выпускниках;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участие обучающихся в мероприятиях, посвященных общественно значимым событиям в стране, популяризации идей и целей устойчивого развития, приобретение опыта участия в общественной жизни.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В сфере гражданско-патриотического воспитания: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осведомленность обучающихся о государственных праздниках Республики Беларусь, их участие в мероприятиях, приуроченных к государственным праздникам, юбилейным и памятным датам страны;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активное участие обучающихся в мероприятиях гражданско-патриотической, историко-краеведческой, военно-патриотической направленности, приобретение ими опыта выражения своей гражданской позиции;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приобщение обучающихся к национальным традициям, культурно-</w:t>
      </w:r>
      <w:r w:rsidRPr="00E261C4">
        <w:softHyphen/>
        <w:t>историческому наследию белорусского народа;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вовлеченность обучающихся в активную поисковую, научно-</w:t>
      </w:r>
      <w:r w:rsidRPr="00E261C4">
        <w:softHyphen/>
        <w:t>исследовательскую, творческую деятельность;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 xml:space="preserve">- осознание обучающимися ответственности за судьбу страны, гордости за сопричастность к деяниям своих предков, 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 xml:space="preserve">- формирование ценностного отношения к Родине, понимание </w:t>
      </w:r>
      <w:r w:rsidRPr="00E261C4">
        <w:lastRenderedPageBreak/>
        <w:t>важности сохранения исторической памяти (особенно о событиях Великой Отечественной войны, жертвах и героизме соотечественников);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рост числа обучающихся, включенных в деятельность   молодежных общественных объединений, формирование у обучающихся активной жизненной позиции.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В духовно-нравственной сфере: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готовность и стремление обучающихся к нравственному самосовершенствованию, наличие представлений о моральных нормах и правилах нравственного поведения;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осознание обучающимися общечеловеческих ценностей, формирование нравственных идеалов, ориентиров, готовность руководствоваться ими в практической деятельности;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вовлеченность обучающихся в волонтерскую и благотворительную деятельность;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активное участие обучающихся в акциях и других мероприятиях духовно-нравственной направленности.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В сфере экономического, трудового и профессионального воспитания: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 xml:space="preserve">- </w:t>
      </w:r>
      <w:proofErr w:type="spellStart"/>
      <w:r w:rsidRPr="00E261C4">
        <w:t>сформированность</w:t>
      </w:r>
      <w:proofErr w:type="spellEnd"/>
      <w:r w:rsidRPr="00E261C4">
        <w:t xml:space="preserve"> экономической культуры обучающихся, наличие качеств трудолюбия, бережливости, ответственности, самостоятельности, предприимчивости, организаторских навыков опыта экономических отношений;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 xml:space="preserve">- </w:t>
      </w:r>
      <w:proofErr w:type="spellStart"/>
      <w:r w:rsidRPr="00E261C4">
        <w:t>сформированность</w:t>
      </w:r>
      <w:proofErr w:type="spellEnd"/>
      <w:r w:rsidRPr="00E261C4">
        <w:t xml:space="preserve"> культуры трудовой деятельности в современных условиях, готовности к длительному напряженному труду и разумному сочетанию труда и отдыха, развитость у обучающихся трудовых умений и навыков;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понимание обучающимися пользы труда, осознание ими трудовой и умственной активности как условия социальной и личностной успешности, наличие потребности в трудовой деятельности;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 xml:space="preserve">- </w:t>
      </w:r>
      <w:proofErr w:type="spellStart"/>
      <w:r w:rsidRPr="00E261C4">
        <w:t>сформированность</w:t>
      </w:r>
      <w:proofErr w:type="spellEnd"/>
      <w:r w:rsidRPr="00E261C4">
        <w:t xml:space="preserve"> профессиональной культуры обучающихся, готовности и стремления к осознанному профессиональному выбору;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 xml:space="preserve">- </w:t>
      </w:r>
      <w:proofErr w:type="spellStart"/>
      <w:r w:rsidRPr="00E261C4">
        <w:t>сформированность</w:t>
      </w:r>
      <w:proofErr w:type="spellEnd"/>
      <w:r w:rsidRPr="00E261C4">
        <w:t xml:space="preserve"> представлений о рынке труда, востребованности и перспективах профессий, качествах современного профессионала и его ключевых квалификациях.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В сфере эстетического воспитания: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приобщение обучающихся к ценностям мировой и отечественной художественной культуры, ценностное отношение к художественному творчеству, историко-культурным ценностям своей страны;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 xml:space="preserve">- </w:t>
      </w:r>
      <w:proofErr w:type="spellStart"/>
      <w:r w:rsidRPr="00E261C4">
        <w:t>сформированность</w:t>
      </w:r>
      <w:proofErr w:type="spellEnd"/>
      <w:r w:rsidRPr="00E261C4">
        <w:t xml:space="preserve"> у обучающихся эстетического отношения к своему внешнему виду, межличностным отношениям, окружающей природной и социальной среде;</w:t>
      </w:r>
    </w:p>
    <w:p w:rsidR="00B30049" w:rsidRPr="00E261C4" w:rsidRDefault="00B30049" w:rsidP="00B30049">
      <w:pPr>
        <w:pStyle w:val="1"/>
        <w:shd w:val="clear" w:color="auto" w:fill="auto"/>
        <w:ind w:firstLine="709"/>
        <w:jc w:val="both"/>
      </w:pPr>
      <w:r w:rsidRPr="00E261C4">
        <w:t>- реализация творческого потенциала обучающихся в различных видах художественного творчества.</w:t>
      </w:r>
    </w:p>
    <w:p w:rsidR="00B30049" w:rsidRPr="0061018F" w:rsidRDefault="00B30049" w:rsidP="00B30049">
      <w:pPr>
        <w:ind w:firstLine="709"/>
        <w:rPr>
          <w:rFonts w:ascii="Calibri" w:eastAsia="Calibri" w:hAnsi="Calibri"/>
          <w:sz w:val="28"/>
          <w:szCs w:val="28"/>
          <w:lang w:eastAsia="en-US"/>
        </w:rPr>
      </w:pPr>
    </w:p>
    <w:p w:rsidR="00B30049" w:rsidRPr="0061018F" w:rsidRDefault="00B30049" w:rsidP="00B30049">
      <w:pPr>
        <w:rPr>
          <w:sz w:val="28"/>
          <w:szCs w:val="28"/>
        </w:rPr>
      </w:pPr>
    </w:p>
    <w:p w:rsidR="003945A1" w:rsidRDefault="003945A1"/>
    <w:sectPr w:rsidR="003945A1" w:rsidSect="0039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49"/>
    <w:rsid w:val="00011768"/>
    <w:rsid w:val="00093246"/>
    <w:rsid w:val="00334AC5"/>
    <w:rsid w:val="0038791F"/>
    <w:rsid w:val="003945A1"/>
    <w:rsid w:val="00503557"/>
    <w:rsid w:val="00781304"/>
    <w:rsid w:val="00791352"/>
    <w:rsid w:val="00865B54"/>
    <w:rsid w:val="008E208E"/>
    <w:rsid w:val="009B6F66"/>
    <w:rsid w:val="009F2161"/>
    <w:rsid w:val="00A62B1E"/>
    <w:rsid w:val="00B07DC3"/>
    <w:rsid w:val="00B24EE3"/>
    <w:rsid w:val="00B30049"/>
    <w:rsid w:val="00B875D3"/>
    <w:rsid w:val="00C25C55"/>
    <w:rsid w:val="00C61904"/>
    <w:rsid w:val="00C85E83"/>
    <w:rsid w:val="00D02E6C"/>
    <w:rsid w:val="00DD0603"/>
    <w:rsid w:val="00E2211A"/>
    <w:rsid w:val="00E8619E"/>
    <w:rsid w:val="00E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9"/>
    <w:pPr>
      <w:spacing w:before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B30049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a3">
    <w:name w:val="Основной текст_"/>
    <w:link w:val="1"/>
    <w:rsid w:val="00B3004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exac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49"/>
    <w:pPr>
      <w:spacing w:before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B30049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a3">
    <w:name w:val="Основной текст_"/>
    <w:link w:val="1"/>
    <w:rsid w:val="00B30049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k410m3</dc:creator>
  <cp:lastModifiedBy>k410m2</cp:lastModifiedBy>
  <cp:revision>3</cp:revision>
  <dcterms:created xsi:type="dcterms:W3CDTF">2023-03-09T14:24:00Z</dcterms:created>
  <dcterms:modified xsi:type="dcterms:W3CDTF">2023-03-09T14:31:00Z</dcterms:modified>
</cp:coreProperties>
</file>